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福建省交通工程造价协会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单位会员联络员登记表</w:t>
      </w:r>
    </w:p>
    <w:bookmarkEnd w:id="0"/>
    <w:p>
      <w:pPr>
        <w:spacing w:line="24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tbl>
      <w:tblPr>
        <w:tblStyle w:val="5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530"/>
        <w:gridCol w:w="2025"/>
        <w:gridCol w:w="159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06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706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联络员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基本情况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别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 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传 真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 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固 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QQ 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微信号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工作部门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工作职务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706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(盖 章)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  <w:tc>
          <w:tcPr>
            <w:tcW w:w="706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7AFC"/>
    <w:rsid w:val="30DF7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2018-02-28T04:04:00Z</dcterms:created>
  <dc:creator>一个像秋天 autumn °</dc:creator>
  <cp:lastModifiedBy>一个像秋天 autumn °</cp:lastModifiedBy>
  <dcterms:modified xsi:type="dcterms:W3CDTF">2018-02-28T04:04:59Z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